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7C48" w14:textId="77777777" w:rsidR="004974A8" w:rsidRDefault="004974A8" w:rsidP="003F21D0">
      <w:pPr>
        <w:spacing w:after="0"/>
        <w:ind w:left="-284"/>
        <w:rPr>
          <w:rFonts w:ascii="Arial" w:hAnsi="Arial" w:cs="Arial"/>
          <w:b/>
          <w:sz w:val="22"/>
          <w:szCs w:val="22"/>
        </w:rPr>
      </w:pPr>
      <w:r>
        <w:rPr>
          <w:rFonts w:ascii="Times New Roman" w:hAnsi="Times New Roman"/>
          <w:b/>
          <w:noProof/>
        </w:rPr>
        <w:drawing>
          <wp:inline distT="0" distB="0" distL="0" distR="0" wp14:anchorId="1314F9A8" wp14:editId="6758F727">
            <wp:extent cx="3459600" cy="42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459600" cy="421200"/>
                    </a:xfrm>
                    <a:prstGeom prst="rect">
                      <a:avLst/>
                    </a:prstGeom>
                  </pic:spPr>
                </pic:pic>
              </a:graphicData>
            </a:graphic>
          </wp:inline>
        </w:drawing>
      </w:r>
    </w:p>
    <w:p w14:paraId="681689A9" w14:textId="77777777" w:rsidR="004974A8" w:rsidRDefault="004974A8" w:rsidP="002C61ED">
      <w:pPr>
        <w:spacing w:after="0"/>
        <w:jc w:val="center"/>
        <w:rPr>
          <w:rFonts w:ascii="Arial" w:hAnsi="Arial" w:cs="Arial"/>
          <w:b/>
          <w:sz w:val="22"/>
          <w:szCs w:val="22"/>
        </w:rPr>
      </w:pPr>
    </w:p>
    <w:p w14:paraId="6AB552D6" w14:textId="77777777" w:rsidR="00800144" w:rsidRDefault="00800144" w:rsidP="004974A8">
      <w:pPr>
        <w:spacing w:after="0"/>
        <w:ind w:left="-284" w:right="-337"/>
        <w:jc w:val="center"/>
        <w:rPr>
          <w:rFonts w:ascii="Arial" w:hAnsi="Arial" w:cs="Arial"/>
          <w:b/>
          <w:sz w:val="22"/>
          <w:szCs w:val="22"/>
        </w:rPr>
      </w:pPr>
    </w:p>
    <w:p w14:paraId="79F8BE64" w14:textId="77777777" w:rsidR="00800144" w:rsidRDefault="00800144" w:rsidP="004974A8">
      <w:pPr>
        <w:spacing w:after="0"/>
        <w:ind w:left="-284" w:right="-337"/>
        <w:jc w:val="center"/>
        <w:rPr>
          <w:rFonts w:ascii="Arial" w:hAnsi="Arial" w:cs="Arial"/>
          <w:b/>
          <w:sz w:val="22"/>
          <w:szCs w:val="22"/>
        </w:rPr>
      </w:pPr>
    </w:p>
    <w:p w14:paraId="79722576" w14:textId="4937BA74" w:rsidR="004974A8" w:rsidRDefault="004974A8" w:rsidP="004974A8">
      <w:pPr>
        <w:spacing w:after="0"/>
        <w:ind w:left="-284" w:right="-337"/>
        <w:jc w:val="center"/>
        <w:rPr>
          <w:rFonts w:ascii="Arial" w:hAnsi="Arial" w:cs="Arial"/>
          <w:b/>
          <w:sz w:val="22"/>
          <w:szCs w:val="22"/>
        </w:rPr>
      </w:pPr>
      <w:r w:rsidRPr="00A449DA">
        <w:rPr>
          <w:rFonts w:ascii="Arial" w:hAnsi="Arial" w:cs="Arial"/>
          <w:b/>
          <w:sz w:val="22"/>
          <w:szCs w:val="22"/>
        </w:rPr>
        <w:t>PhD Project Commencing October 2023</w:t>
      </w:r>
    </w:p>
    <w:p w14:paraId="2B141714" w14:textId="77777777" w:rsidR="004974A8" w:rsidRPr="00A449DA" w:rsidRDefault="004974A8" w:rsidP="004974A8">
      <w:pPr>
        <w:spacing w:after="0"/>
        <w:ind w:left="-284" w:right="-337"/>
        <w:jc w:val="center"/>
        <w:rPr>
          <w:rFonts w:ascii="Arial" w:hAnsi="Arial" w:cs="Arial"/>
          <w:b/>
          <w:sz w:val="22"/>
          <w:szCs w:val="22"/>
        </w:rPr>
      </w:pPr>
      <w:r>
        <w:rPr>
          <w:rFonts w:ascii="Arial" w:hAnsi="Arial" w:cs="Arial"/>
          <w:b/>
          <w:sz w:val="22"/>
          <w:szCs w:val="22"/>
        </w:rPr>
        <w:t>(Closing date: 5 January 2023)</w:t>
      </w:r>
    </w:p>
    <w:p w14:paraId="1B8AD09C" w14:textId="01F049CB" w:rsidR="002C61ED" w:rsidRDefault="002C61ED" w:rsidP="00C429D2">
      <w:pPr>
        <w:spacing w:after="0"/>
        <w:rPr>
          <w:rFonts w:ascii="Arial" w:hAnsi="Arial" w:cs="Arial"/>
          <w:b/>
          <w:sz w:val="22"/>
          <w:szCs w:val="22"/>
        </w:rPr>
      </w:pPr>
    </w:p>
    <w:p w14:paraId="7A4B92D6" w14:textId="404D0E63" w:rsidR="00800144" w:rsidRDefault="00800144" w:rsidP="00C429D2">
      <w:pPr>
        <w:spacing w:after="0"/>
        <w:rPr>
          <w:rFonts w:ascii="Arial" w:hAnsi="Arial" w:cs="Arial"/>
          <w:b/>
          <w:sz w:val="22"/>
          <w:szCs w:val="22"/>
        </w:rPr>
      </w:pPr>
    </w:p>
    <w:p w14:paraId="0DBC88F4" w14:textId="77777777" w:rsidR="00800144" w:rsidRPr="00B45D03" w:rsidRDefault="00800144" w:rsidP="003F21D0">
      <w:pPr>
        <w:spacing w:after="0"/>
        <w:ind w:left="-284" w:right="-337"/>
        <w:jc w:val="both"/>
        <w:rPr>
          <w:rFonts w:ascii="Arial" w:hAnsi="Arial" w:cs="Arial"/>
          <w:bCs/>
          <w:sz w:val="22"/>
          <w:szCs w:val="22"/>
        </w:rPr>
      </w:pPr>
      <w:r w:rsidRPr="00A449DA">
        <w:rPr>
          <w:rFonts w:ascii="Arial" w:hAnsi="Arial" w:cs="Arial"/>
          <w:b/>
          <w:sz w:val="22"/>
          <w:szCs w:val="22"/>
        </w:rPr>
        <w:t>Principal Supervisor:</w:t>
      </w:r>
      <w:r w:rsidRPr="00A449DA">
        <w:rPr>
          <w:rFonts w:ascii="Arial" w:hAnsi="Arial" w:cs="Arial"/>
          <w:b/>
          <w:sz w:val="22"/>
          <w:szCs w:val="22"/>
        </w:rPr>
        <w:tab/>
      </w:r>
      <w:hyperlink r:id="rId7" w:history="1">
        <w:r w:rsidRPr="00A449DA">
          <w:rPr>
            <w:rStyle w:val="Hyperlink"/>
            <w:rFonts w:ascii="Arial" w:hAnsi="Arial" w:cs="Arial"/>
            <w:b/>
            <w:sz w:val="22"/>
            <w:szCs w:val="22"/>
          </w:rPr>
          <w:t>Edmund Kunji</w:t>
        </w:r>
      </w:hyperlink>
      <w:r w:rsidRPr="00A449DA">
        <w:rPr>
          <w:rFonts w:ascii="Arial" w:hAnsi="Arial" w:cs="Arial"/>
          <w:b/>
          <w:sz w:val="22"/>
          <w:szCs w:val="22"/>
        </w:rPr>
        <w:t xml:space="preserve">  </w:t>
      </w:r>
      <w:r w:rsidRPr="00A449DA">
        <w:rPr>
          <w:rFonts w:ascii="Arial" w:hAnsi="Arial" w:cs="Arial"/>
          <w:b/>
          <w:sz w:val="22"/>
          <w:szCs w:val="22"/>
        </w:rPr>
        <w:tab/>
      </w:r>
      <w:r w:rsidRPr="00B45D03">
        <w:rPr>
          <w:rFonts w:ascii="Arial" w:hAnsi="Arial" w:cs="Arial"/>
          <w:bCs/>
          <w:sz w:val="22"/>
          <w:szCs w:val="22"/>
        </w:rPr>
        <w:t>(enquiries to: ek@mrc-mbu.cam.ac.uk)</w:t>
      </w:r>
    </w:p>
    <w:p w14:paraId="672DB312" w14:textId="2A1AFE91" w:rsidR="00800144" w:rsidRDefault="00800144" w:rsidP="00441836">
      <w:pPr>
        <w:spacing w:after="0"/>
        <w:jc w:val="both"/>
        <w:rPr>
          <w:rFonts w:ascii="Arial" w:hAnsi="Arial" w:cs="Arial"/>
          <w:b/>
          <w:sz w:val="22"/>
          <w:szCs w:val="22"/>
        </w:rPr>
      </w:pPr>
    </w:p>
    <w:p w14:paraId="68A4C502" w14:textId="1426D0BF" w:rsidR="00800144" w:rsidRDefault="00800144" w:rsidP="00441836">
      <w:pPr>
        <w:spacing w:after="0"/>
        <w:jc w:val="both"/>
        <w:rPr>
          <w:rFonts w:ascii="Arial" w:hAnsi="Arial" w:cs="Arial"/>
          <w:b/>
          <w:sz w:val="22"/>
          <w:szCs w:val="22"/>
        </w:rPr>
      </w:pPr>
    </w:p>
    <w:p w14:paraId="3022DBE5" w14:textId="0FC832CF" w:rsidR="00800144" w:rsidRDefault="00800144" w:rsidP="00441836">
      <w:pPr>
        <w:spacing w:after="0"/>
        <w:ind w:left="-284"/>
        <w:jc w:val="center"/>
        <w:rPr>
          <w:rFonts w:ascii="Arial" w:hAnsi="Arial" w:cs="Arial"/>
          <w:b/>
          <w:sz w:val="22"/>
          <w:szCs w:val="22"/>
        </w:rPr>
      </w:pPr>
      <w:r w:rsidRPr="00AC37C1">
        <w:rPr>
          <w:rFonts w:ascii="Arial" w:hAnsi="Arial" w:cs="Arial"/>
          <w:b/>
          <w:sz w:val="22"/>
          <w:szCs w:val="22"/>
        </w:rPr>
        <w:t>Structure and mechanism of the human mitochondrial citrate carrier</w:t>
      </w:r>
    </w:p>
    <w:p w14:paraId="0E51F94F" w14:textId="79D5F176" w:rsidR="00800144" w:rsidRDefault="00800144" w:rsidP="00441836">
      <w:pPr>
        <w:spacing w:after="0"/>
        <w:ind w:left="-284"/>
        <w:jc w:val="both"/>
        <w:rPr>
          <w:rFonts w:ascii="Arial" w:hAnsi="Arial" w:cs="Arial"/>
          <w:b/>
          <w:sz w:val="22"/>
          <w:szCs w:val="22"/>
        </w:rPr>
      </w:pPr>
    </w:p>
    <w:p w14:paraId="67D3718F" w14:textId="77777777" w:rsidR="00800144" w:rsidRPr="00AC37C1" w:rsidRDefault="00800144" w:rsidP="00441836">
      <w:pPr>
        <w:spacing w:after="0"/>
        <w:ind w:left="-284"/>
        <w:jc w:val="both"/>
        <w:rPr>
          <w:rFonts w:ascii="Arial" w:hAnsi="Arial" w:cs="Arial"/>
          <w:bCs/>
          <w:sz w:val="22"/>
          <w:szCs w:val="22"/>
        </w:rPr>
      </w:pPr>
      <w:r w:rsidRPr="00AC37C1">
        <w:rPr>
          <w:rFonts w:ascii="Arial" w:hAnsi="Arial" w:cs="Arial"/>
          <w:bCs/>
          <w:sz w:val="22"/>
          <w:szCs w:val="22"/>
        </w:rPr>
        <w:t xml:space="preserve">The mitochondrial citrate carrier is one of the most important transport proteins in mitochondria. The carrier imports malate, which is fed into the Krebs cycle, and exports citrate, for the synthesis of fatty acids, required for fat storage. Many aspects of its transport mechanism are unresolved, for instance the molecular basis of its broad substrate specificity and proton coupling. </w:t>
      </w:r>
    </w:p>
    <w:p w14:paraId="35B85889" w14:textId="77777777" w:rsidR="00800144" w:rsidRPr="00AC37C1" w:rsidRDefault="00800144" w:rsidP="00441836">
      <w:pPr>
        <w:spacing w:after="0"/>
        <w:ind w:left="-284"/>
        <w:jc w:val="both"/>
        <w:rPr>
          <w:rFonts w:ascii="Arial" w:hAnsi="Arial" w:cs="Arial"/>
          <w:bCs/>
          <w:sz w:val="22"/>
          <w:szCs w:val="22"/>
        </w:rPr>
      </w:pPr>
    </w:p>
    <w:p w14:paraId="7C295496" w14:textId="77777777" w:rsidR="00800144" w:rsidRPr="00AC37C1" w:rsidRDefault="00800144" w:rsidP="00441836">
      <w:pPr>
        <w:spacing w:after="0"/>
        <w:ind w:left="-284"/>
        <w:jc w:val="both"/>
        <w:rPr>
          <w:rFonts w:ascii="Arial" w:hAnsi="Arial" w:cs="Arial"/>
          <w:bCs/>
          <w:sz w:val="22"/>
          <w:szCs w:val="22"/>
        </w:rPr>
      </w:pPr>
      <w:r w:rsidRPr="00AC37C1">
        <w:rPr>
          <w:rFonts w:ascii="Arial" w:hAnsi="Arial" w:cs="Arial"/>
          <w:bCs/>
          <w:sz w:val="22"/>
          <w:szCs w:val="22"/>
        </w:rPr>
        <w:t xml:space="preserve">This project will be carried out in the group of Prof. </w:t>
      </w:r>
      <w:proofErr w:type="spellStart"/>
      <w:r w:rsidRPr="00AC37C1">
        <w:rPr>
          <w:rFonts w:ascii="Arial" w:hAnsi="Arial" w:cs="Arial"/>
          <w:bCs/>
          <w:sz w:val="22"/>
          <w:szCs w:val="22"/>
        </w:rPr>
        <w:t>Kunji</w:t>
      </w:r>
      <w:proofErr w:type="spellEnd"/>
      <w:r w:rsidRPr="00AC37C1">
        <w:rPr>
          <w:rFonts w:ascii="Arial" w:hAnsi="Arial" w:cs="Arial"/>
          <w:bCs/>
          <w:sz w:val="22"/>
          <w:szCs w:val="22"/>
        </w:rPr>
        <w:t xml:space="preserve">, which studies transport processes in mitochondria, </w:t>
      </w:r>
      <w:proofErr w:type="gramStart"/>
      <w:r w:rsidRPr="00AC37C1">
        <w:rPr>
          <w:rFonts w:ascii="Arial" w:hAnsi="Arial" w:cs="Arial"/>
          <w:bCs/>
          <w:sz w:val="22"/>
          <w:szCs w:val="22"/>
        </w:rPr>
        <w:t>in particular those</w:t>
      </w:r>
      <w:proofErr w:type="gramEnd"/>
      <w:r w:rsidRPr="00AC37C1">
        <w:rPr>
          <w:rFonts w:ascii="Arial" w:hAnsi="Arial" w:cs="Arial"/>
          <w:bCs/>
          <w:sz w:val="22"/>
          <w:szCs w:val="22"/>
        </w:rPr>
        <w:t xml:space="preserve"> involving members of the mitochondrial carrier family SLC25</w:t>
      </w:r>
      <w:r w:rsidRPr="00AC37C1">
        <w:rPr>
          <w:rFonts w:ascii="Arial" w:hAnsi="Arial" w:cs="Arial"/>
          <w:bCs/>
          <w:sz w:val="22"/>
          <w:szCs w:val="22"/>
        </w:rPr>
        <w:fldChar w:fldCharType="begin">
          <w:fldData xml:space="preserve">PEVuZE5vdGU+PENpdGU+PEF1dGhvcj5SdXByZWNodDwvQXV0aG9yPjxZZWFyPjIwMTk8L1llYXI+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</w:fldData>
        </w:fldChar>
      </w:r>
      <w:r w:rsidRPr="00AC37C1">
        <w:rPr>
          <w:rFonts w:ascii="Arial" w:hAnsi="Arial" w:cs="Arial"/>
          <w:bCs/>
          <w:sz w:val="22"/>
          <w:szCs w:val="22"/>
        </w:rPr>
        <w:instrText xml:space="preserve"> ADDIN EN.CITE </w:instrText>
      </w:r>
      <w:r w:rsidRPr="00AC37C1">
        <w:rPr>
          <w:rFonts w:ascii="Arial" w:hAnsi="Arial" w:cs="Arial"/>
          <w:bCs/>
          <w:sz w:val="22"/>
          <w:szCs w:val="22"/>
        </w:rPr>
        <w:fldChar w:fldCharType="begin">
          <w:fldData xml:space="preserve">PEVuZE5vdGU+PENpdGU+PEF1dGhvcj5SdXByZWNodDwvQXV0aG9yPjxZZWFyPjIwMTk8L1llYXI+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</w:fldData>
        </w:fldChar>
      </w:r>
      <w:r w:rsidRPr="00AC37C1">
        <w:rPr>
          <w:rFonts w:ascii="Arial" w:hAnsi="Arial" w:cs="Arial"/>
          <w:bCs/>
          <w:sz w:val="22"/>
          <w:szCs w:val="22"/>
        </w:rPr>
        <w:instrText xml:space="preserve"> ADDIN EN.CITE.DATA </w:instrText>
      </w:r>
      <w:r w:rsidRPr="00AC37C1">
        <w:rPr>
          <w:rFonts w:ascii="Arial" w:hAnsi="Arial" w:cs="Arial"/>
          <w:bCs/>
          <w:sz w:val="22"/>
          <w:szCs w:val="22"/>
        </w:rPr>
      </w:r>
      <w:r w:rsidRPr="00AC37C1">
        <w:rPr>
          <w:rFonts w:ascii="Arial" w:hAnsi="Arial" w:cs="Arial"/>
          <w:bCs/>
          <w:sz w:val="22"/>
          <w:szCs w:val="22"/>
        </w:rPr>
        <w:fldChar w:fldCharType="end"/>
      </w:r>
      <w:r w:rsidRPr="00AC37C1">
        <w:rPr>
          <w:rFonts w:ascii="Arial" w:hAnsi="Arial" w:cs="Arial"/>
          <w:bCs/>
          <w:sz w:val="22"/>
          <w:szCs w:val="22"/>
        </w:rPr>
      </w:r>
      <w:r w:rsidRPr="00AC37C1">
        <w:rPr>
          <w:rFonts w:ascii="Arial" w:hAnsi="Arial" w:cs="Arial"/>
          <w:bCs/>
          <w:sz w:val="22"/>
          <w:szCs w:val="22"/>
        </w:rPr>
        <w:fldChar w:fldCharType="separate"/>
      </w:r>
      <w:r w:rsidRPr="00AC37C1">
        <w:rPr>
          <w:rFonts w:ascii="Arial" w:hAnsi="Arial" w:cs="Arial"/>
          <w:bCs/>
          <w:noProof/>
          <w:sz w:val="22"/>
          <w:szCs w:val="22"/>
          <w:vertAlign w:val="superscript"/>
        </w:rPr>
        <w:t>1-3</w:t>
      </w:r>
      <w:r w:rsidRPr="00AC37C1">
        <w:rPr>
          <w:rFonts w:ascii="Arial" w:hAnsi="Arial" w:cs="Arial"/>
          <w:bCs/>
          <w:sz w:val="22"/>
          <w:szCs w:val="22"/>
        </w:rPr>
        <w:fldChar w:fldCharType="end"/>
      </w:r>
      <w:r w:rsidRPr="00AC37C1">
        <w:rPr>
          <w:rFonts w:ascii="Arial" w:hAnsi="Arial" w:cs="Arial"/>
          <w:bCs/>
          <w:sz w:val="22"/>
          <w:szCs w:val="22"/>
        </w:rPr>
        <w:t>.</w:t>
      </w:r>
    </w:p>
    <w:p w14:paraId="589EF002" w14:textId="77777777" w:rsidR="00800144" w:rsidRPr="00AC37C1" w:rsidRDefault="00800144" w:rsidP="00441836">
      <w:pPr>
        <w:spacing w:after="0"/>
        <w:ind w:left="-284"/>
        <w:jc w:val="both"/>
        <w:rPr>
          <w:rFonts w:ascii="Arial" w:hAnsi="Arial" w:cs="Arial"/>
          <w:bCs/>
          <w:sz w:val="22"/>
          <w:szCs w:val="22"/>
        </w:rPr>
      </w:pPr>
    </w:p>
    <w:p w14:paraId="646A5DC2" w14:textId="77777777" w:rsidR="00800144" w:rsidRPr="00AC37C1" w:rsidRDefault="00800144" w:rsidP="00441836">
      <w:pPr>
        <w:spacing w:after="0"/>
        <w:ind w:left="-284"/>
        <w:jc w:val="both"/>
        <w:rPr>
          <w:rFonts w:ascii="Arial" w:hAnsi="Arial" w:cs="Arial"/>
          <w:bCs/>
          <w:sz w:val="22"/>
          <w:szCs w:val="22"/>
        </w:rPr>
      </w:pPr>
      <w:r w:rsidRPr="00AC37C1">
        <w:rPr>
          <w:rFonts w:ascii="Arial" w:hAnsi="Arial" w:cs="Arial"/>
          <w:bCs/>
          <w:sz w:val="22"/>
          <w:szCs w:val="22"/>
        </w:rPr>
        <w:t>This aim of this project is to solve the structure of the mitochondrial citrate carrier and to understand the molecular basis of substrate selectivity and proton coupling. The human mitochondrial citrate carrier will be expressed in yeast mitochondria and purified, and its substrate specificity and mechanistic properties will be analysed by using biophysical and biochemical methods and transport assays using robotics. Once transport states have been defined, nanobodies, which are camelid antibodies, and their structures will be solved by x-ray crystallography or single particle analysis of cryo-EM images. Thus, the candidate will be in the position to apply a wide range of different techniques to discover the fundamentals of this important transport protein.</w:t>
      </w:r>
    </w:p>
    <w:p w14:paraId="1F9D2AB0" w14:textId="2C11754D" w:rsidR="00800144" w:rsidRDefault="00800144" w:rsidP="00441836">
      <w:pPr>
        <w:spacing w:after="0"/>
        <w:rPr>
          <w:rFonts w:ascii="Arial" w:hAnsi="Arial" w:cs="Arial"/>
          <w:b/>
          <w:sz w:val="22"/>
          <w:szCs w:val="22"/>
        </w:rPr>
      </w:pPr>
    </w:p>
    <w:p w14:paraId="74773DBA" w14:textId="77777777" w:rsidR="00800144" w:rsidRPr="00A449DA" w:rsidRDefault="00800144" w:rsidP="00441836">
      <w:pPr>
        <w:spacing w:after="0"/>
        <w:ind w:left="-284" w:right="-337"/>
        <w:rPr>
          <w:rFonts w:ascii="Arial" w:hAnsi="Arial" w:cs="Arial"/>
          <w:b/>
          <w:sz w:val="22"/>
          <w:szCs w:val="22"/>
        </w:rPr>
      </w:pPr>
      <w:r w:rsidRPr="00A449DA">
        <w:rPr>
          <w:rFonts w:ascii="Arial" w:hAnsi="Arial" w:cs="Arial"/>
          <w:b/>
          <w:sz w:val="22"/>
          <w:szCs w:val="22"/>
        </w:rPr>
        <w:t>Keywords</w:t>
      </w:r>
    </w:p>
    <w:p w14:paraId="1D880A46" w14:textId="77777777" w:rsidR="00800144" w:rsidRDefault="00800144" w:rsidP="00441836">
      <w:pPr>
        <w:spacing w:after="0"/>
        <w:ind w:left="-284" w:right="-337"/>
        <w:rPr>
          <w:rFonts w:ascii="Arial" w:hAnsi="Arial" w:cs="Arial"/>
          <w:bCs/>
          <w:sz w:val="22"/>
          <w:szCs w:val="22"/>
        </w:rPr>
      </w:pPr>
    </w:p>
    <w:p w14:paraId="06FEE318" w14:textId="77777777" w:rsidR="00800144" w:rsidRPr="00A449DA" w:rsidRDefault="00800144" w:rsidP="00441836">
      <w:pPr>
        <w:spacing w:after="0"/>
        <w:ind w:left="-284" w:right="-337"/>
        <w:rPr>
          <w:rFonts w:ascii="Arial" w:hAnsi="Arial" w:cs="Arial"/>
          <w:bCs/>
          <w:sz w:val="22"/>
          <w:szCs w:val="22"/>
        </w:rPr>
      </w:pPr>
      <w:r w:rsidRPr="00A449DA">
        <w:rPr>
          <w:rFonts w:ascii="Arial" w:hAnsi="Arial" w:cs="Arial"/>
          <w:bCs/>
          <w:sz w:val="22"/>
          <w:szCs w:val="22"/>
        </w:rPr>
        <w:t xml:space="preserve">General: </w:t>
      </w:r>
    </w:p>
    <w:p w14:paraId="7B5AC404" w14:textId="77777777" w:rsidR="00800144" w:rsidRPr="00A449DA" w:rsidRDefault="00800144" w:rsidP="00441836">
      <w:pPr>
        <w:spacing w:after="0"/>
        <w:ind w:left="-284" w:right="-337"/>
        <w:rPr>
          <w:rFonts w:ascii="Arial" w:hAnsi="Arial" w:cs="Arial"/>
          <w:bCs/>
          <w:sz w:val="22"/>
          <w:szCs w:val="22"/>
        </w:rPr>
      </w:pPr>
      <w:r w:rsidRPr="00A449DA">
        <w:rPr>
          <w:rFonts w:ascii="Arial" w:hAnsi="Arial" w:cs="Arial"/>
          <w:bCs/>
          <w:sz w:val="22"/>
          <w:szCs w:val="22"/>
        </w:rPr>
        <w:t>mitochondria, functional assays, transport processes, complex I maturation</w:t>
      </w:r>
    </w:p>
    <w:p w14:paraId="641EC569" w14:textId="77777777" w:rsidR="00800144" w:rsidRPr="00A449DA" w:rsidRDefault="00800144" w:rsidP="00441836">
      <w:pPr>
        <w:spacing w:after="0"/>
        <w:ind w:left="-284" w:right="-337"/>
        <w:rPr>
          <w:rFonts w:ascii="Arial" w:hAnsi="Arial" w:cs="Arial"/>
          <w:bCs/>
          <w:sz w:val="22"/>
          <w:szCs w:val="22"/>
        </w:rPr>
      </w:pPr>
    </w:p>
    <w:p w14:paraId="0B884602" w14:textId="77777777" w:rsidR="00800144" w:rsidRPr="00A449DA" w:rsidRDefault="00800144" w:rsidP="00441836">
      <w:pPr>
        <w:spacing w:after="0"/>
        <w:ind w:left="-284" w:right="-337"/>
        <w:rPr>
          <w:rFonts w:ascii="Arial" w:hAnsi="Arial" w:cs="Arial"/>
          <w:bCs/>
          <w:sz w:val="22"/>
          <w:szCs w:val="22"/>
        </w:rPr>
      </w:pPr>
      <w:r w:rsidRPr="00A449DA">
        <w:rPr>
          <w:rFonts w:ascii="Arial" w:hAnsi="Arial" w:cs="Arial"/>
          <w:bCs/>
          <w:sz w:val="22"/>
          <w:szCs w:val="22"/>
        </w:rPr>
        <w:t xml:space="preserve">More specific:  </w:t>
      </w:r>
    </w:p>
    <w:p w14:paraId="05F26DAF" w14:textId="07C7D133" w:rsidR="00800144" w:rsidRDefault="00800144" w:rsidP="00441836">
      <w:pPr>
        <w:spacing w:after="0"/>
        <w:ind w:left="-284" w:right="-337"/>
        <w:rPr>
          <w:rFonts w:ascii="Arial" w:hAnsi="Arial" w:cs="Arial"/>
          <w:bCs/>
          <w:sz w:val="22"/>
          <w:szCs w:val="22"/>
        </w:rPr>
      </w:pPr>
      <w:r w:rsidRPr="00A449DA">
        <w:rPr>
          <w:rFonts w:ascii="Arial" w:hAnsi="Arial" w:cs="Arial"/>
          <w:bCs/>
          <w:sz w:val="22"/>
          <w:szCs w:val="22"/>
        </w:rPr>
        <w:t>Mitochondrial carriers, iron-sulphur clusters, FMN</w:t>
      </w:r>
    </w:p>
    <w:p w14:paraId="17B14F92" w14:textId="084656CE" w:rsidR="00800144" w:rsidRDefault="00800144" w:rsidP="00441836">
      <w:pPr>
        <w:spacing w:after="0"/>
        <w:ind w:left="-284" w:right="-337"/>
        <w:rPr>
          <w:rFonts w:ascii="Arial" w:hAnsi="Arial" w:cs="Arial"/>
          <w:bCs/>
          <w:sz w:val="22"/>
          <w:szCs w:val="22"/>
        </w:rPr>
      </w:pPr>
    </w:p>
    <w:p w14:paraId="0D7CCA3F" w14:textId="499ED603" w:rsidR="00800144" w:rsidRPr="003F21D0" w:rsidRDefault="00800144" w:rsidP="00441836">
      <w:pPr>
        <w:spacing w:after="0"/>
        <w:ind w:left="-284" w:right="-337"/>
        <w:rPr>
          <w:rFonts w:ascii="Arial" w:hAnsi="Arial" w:cs="Arial"/>
          <w:b/>
          <w:sz w:val="22"/>
          <w:szCs w:val="22"/>
        </w:rPr>
      </w:pPr>
      <w:r w:rsidRPr="003F21D0">
        <w:rPr>
          <w:rFonts w:ascii="Arial" w:hAnsi="Arial" w:cs="Arial"/>
          <w:b/>
          <w:sz w:val="22"/>
          <w:szCs w:val="22"/>
        </w:rPr>
        <w:t>References</w:t>
      </w:r>
    </w:p>
    <w:p w14:paraId="6D84FF8A" w14:textId="224C31CB" w:rsidR="00800144" w:rsidRDefault="00800144" w:rsidP="00441836">
      <w:pPr>
        <w:spacing w:after="0"/>
        <w:ind w:left="-284" w:right="-337"/>
        <w:rPr>
          <w:rFonts w:ascii="Arial" w:hAnsi="Arial" w:cs="Arial"/>
          <w:bCs/>
          <w:sz w:val="22"/>
          <w:szCs w:val="22"/>
        </w:rPr>
      </w:pPr>
    </w:p>
    <w:p w14:paraId="5939F1E3" w14:textId="77777777" w:rsidR="00800144" w:rsidRPr="00AC37C1" w:rsidRDefault="00800144" w:rsidP="00441836">
      <w:pPr>
        <w:pStyle w:val="EndNoteBibliography"/>
        <w:spacing w:after="240"/>
        <w:ind w:hanging="284"/>
        <w:rPr>
          <w:rFonts w:ascii="Arial" w:hAnsi="Arial" w:cs="Arial"/>
          <w:noProof/>
          <w:sz w:val="22"/>
          <w:szCs w:val="22"/>
        </w:rPr>
      </w:pPr>
      <w:r w:rsidRPr="00AC37C1">
        <w:rPr>
          <w:rFonts w:ascii="Arial" w:hAnsi="Arial" w:cs="Arial"/>
          <w:sz w:val="22"/>
          <w:szCs w:val="22"/>
        </w:rPr>
        <w:fldChar w:fldCharType="begin"/>
      </w:r>
      <w:r w:rsidRPr="00AC37C1">
        <w:rPr>
          <w:rFonts w:ascii="Arial" w:hAnsi="Arial" w:cs="Arial"/>
          <w:sz w:val="22"/>
          <w:szCs w:val="22"/>
        </w:rPr>
        <w:instrText xml:space="preserve"> ADDIN EN.REFLIST </w:instrText>
      </w:r>
      <w:r w:rsidRPr="00AC37C1">
        <w:rPr>
          <w:rFonts w:ascii="Arial" w:hAnsi="Arial" w:cs="Arial"/>
          <w:sz w:val="22"/>
          <w:szCs w:val="22"/>
        </w:rPr>
        <w:fldChar w:fldCharType="separate"/>
      </w:r>
      <w:r w:rsidRPr="00AC37C1">
        <w:rPr>
          <w:rFonts w:ascii="Arial" w:hAnsi="Arial" w:cs="Arial"/>
          <w:noProof/>
          <w:sz w:val="22"/>
          <w:szCs w:val="22"/>
        </w:rPr>
        <w:t>1.</w:t>
      </w:r>
      <w:r w:rsidRPr="00AC37C1">
        <w:rPr>
          <w:rFonts w:ascii="Arial" w:hAnsi="Arial" w:cs="Arial"/>
          <w:noProof/>
          <w:sz w:val="22"/>
          <w:szCs w:val="22"/>
        </w:rPr>
        <w:tab/>
        <w:t xml:space="preserve">Ruprecht, J.J. et al. The molecular mechanism of transport by the mitochondrial ADP/ATP carrier. </w:t>
      </w:r>
      <w:r w:rsidRPr="00AC37C1">
        <w:rPr>
          <w:rFonts w:ascii="Arial" w:hAnsi="Arial" w:cs="Arial"/>
          <w:i/>
          <w:noProof/>
          <w:sz w:val="22"/>
          <w:szCs w:val="22"/>
        </w:rPr>
        <w:t>Cell</w:t>
      </w:r>
      <w:r w:rsidRPr="00AC37C1">
        <w:rPr>
          <w:rFonts w:ascii="Arial" w:hAnsi="Arial" w:cs="Arial"/>
          <w:noProof/>
          <w:sz w:val="22"/>
          <w:szCs w:val="22"/>
        </w:rPr>
        <w:t xml:space="preserve"> </w:t>
      </w:r>
      <w:r w:rsidRPr="00AC37C1">
        <w:rPr>
          <w:rFonts w:ascii="Arial" w:hAnsi="Arial" w:cs="Arial"/>
          <w:b/>
          <w:noProof/>
          <w:sz w:val="22"/>
          <w:szCs w:val="22"/>
        </w:rPr>
        <w:t>176</w:t>
      </w:r>
      <w:r w:rsidRPr="00AC37C1">
        <w:rPr>
          <w:rFonts w:ascii="Arial" w:hAnsi="Arial" w:cs="Arial"/>
          <w:noProof/>
          <w:sz w:val="22"/>
          <w:szCs w:val="22"/>
        </w:rPr>
        <w:t>, 435–447 (2019).</w:t>
      </w:r>
    </w:p>
    <w:p w14:paraId="1F016948" w14:textId="77777777" w:rsidR="00800144" w:rsidRPr="00AC37C1" w:rsidRDefault="00800144" w:rsidP="00441836">
      <w:pPr>
        <w:pStyle w:val="EndNoteBibliography"/>
        <w:spacing w:after="240"/>
        <w:ind w:hanging="284"/>
        <w:rPr>
          <w:rFonts w:ascii="Arial" w:hAnsi="Arial" w:cs="Arial"/>
          <w:noProof/>
          <w:sz w:val="22"/>
          <w:szCs w:val="22"/>
        </w:rPr>
      </w:pPr>
      <w:r w:rsidRPr="00AC37C1">
        <w:rPr>
          <w:rFonts w:ascii="Arial" w:hAnsi="Arial" w:cs="Arial"/>
          <w:noProof/>
          <w:sz w:val="22"/>
          <w:szCs w:val="22"/>
        </w:rPr>
        <w:t>2.</w:t>
      </w:r>
      <w:r w:rsidRPr="00AC37C1">
        <w:rPr>
          <w:rFonts w:ascii="Arial" w:hAnsi="Arial" w:cs="Arial"/>
          <w:noProof/>
          <w:sz w:val="22"/>
          <w:szCs w:val="22"/>
        </w:rPr>
        <w:tab/>
        <w:t xml:space="preserve">Ruprecht, J.J. &amp; Kunji, E.R.S. Structural Mechanism of Transport of Mitochondrial Carriers. </w:t>
      </w:r>
      <w:r w:rsidRPr="00AC37C1">
        <w:rPr>
          <w:rFonts w:ascii="Arial" w:hAnsi="Arial" w:cs="Arial"/>
          <w:i/>
          <w:noProof/>
          <w:sz w:val="22"/>
          <w:szCs w:val="22"/>
        </w:rPr>
        <w:t>Annu Rev Biochem</w:t>
      </w:r>
      <w:r w:rsidRPr="00AC37C1">
        <w:rPr>
          <w:rFonts w:ascii="Arial" w:hAnsi="Arial" w:cs="Arial"/>
          <w:noProof/>
          <w:sz w:val="22"/>
          <w:szCs w:val="22"/>
        </w:rPr>
        <w:t xml:space="preserve"> </w:t>
      </w:r>
      <w:r w:rsidRPr="00AC37C1">
        <w:rPr>
          <w:rFonts w:ascii="Arial" w:hAnsi="Arial" w:cs="Arial"/>
          <w:b/>
          <w:noProof/>
          <w:sz w:val="22"/>
          <w:szCs w:val="22"/>
        </w:rPr>
        <w:t>90</w:t>
      </w:r>
      <w:r w:rsidRPr="00AC37C1">
        <w:rPr>
          <w:rFonts w:ascii="Arial" w:hAnsi="Arial" w:cs="Arial"/>
          <w:noProof/>
          <w:sz w:val="22"/>
          <w:szCs w:val="22"/>
        </w:rPr>
        <w:t>, 535-558 (2021).</w:t>
      </w:r>
    </w:p>
    <w:p w14:paraId="1430C481" w14:textId="77777777" w:rsidR="00800144" w:rsidRPr="00AC37C1" w:rsidRDefault="00800144" w:rsidP="00441836">
      <w:pPr>
        <w:pStyle w:val="EndNoteBibliography"/>
        <w:spacing w:after="240"/>
        <w:ind w:hanging="284"/>
        <w:rPr>
          <w:rFonts w:ascii="Arial" w:hAnsi="Arial" w:cs="Arial"/>
          <w:noProof/>
          <w:sz w:val="22"/>
          <w:szCs w:val="22"/>
        </w:rPr>
      </w:pPr>
      <w:r w:rsidRPr="00AC37C1">
        <w:rPr>
          <w:rFonts w:ascii="Arial" w:hAnsi="Arial" w:cs="Arial"/>
          <w:noProof/>
          <w:sz w:val="22"/>
          <w:szCs w:val="22"/>
        </w:rPr>
        <w:t>3.</w:t>
      </w:r>
      <w:r w:rsidRPr="00AC37C1">
        <w:rPr>
          <w:rFonts w:ascii="Arial" w:hAnsi="Arial" w:cs="Arial"/>
          <w:noProof/>
          <w:sz w:val="22"/>
          <w:szCs w:val="22"/>
        </w:rPr>
        <w:tab/>
        <w:t xml:space="preserve">Kunji, E.R.S., King, M.S., Ruprecht, J.J. &amp; Thangaratnarajah, C. The SLC25 Carrier Family: Important Transport Proteins in Mitochondrial Physiology and Pathology. </w:t>
      </w:r>
      <w:r w:rsidRPr="00AC37C1">
        <w:rPr>
          <w:rFonts w:ascii="Arial" w:hAnsi="Arial" w:cs="Arial"/>
          <w:i/>
          <w:noProof/>
          <w:sz w:val="22"/>
          <w:szCs w:val="22"/>
        </w:rPr>
        <w:t>Physiology (Bethesda)</w:t>
      </w:r>
      <w:r w:rsidRPr="00AC37C1">
        <w:rPr>
          <w:rFonts w:ascii="Arial" w:hAnsi="Arial" w:cs="Arial"/>
          <w:noProof/>
          <w:sz w:val="22"/>
          <w:szCs w:val="22"/>
        </w:rPr>
        <w:t xml:space="preserve"> </w:t>
      </w:r>
      <w:r w:rsidRPr="00AC37C1">
        <w:rPr>
          <w:rFonts w:ascii="Arial" w:hAnsi="Arial" w:cs="Arial"/>
          <w:b/>
          <w:noProof/>
          <w:sz w:val="22"/>
          <w:szCs w:val="22"/>
        </w:rPr>
        <w:t>35</w:t>
      </w:r>
      <w:r w:rsidRPr="00AC37C1">
        <w:rPr>
          <w:rFonts w:ascii="Arial" w:hAnsi="Arial" w:cs="Arial"/>
          <w:noProof/>
          <w:sz w:val="22"/>
          <w:szCs w:val="22"/>
        </w:rPr>
        <w:t>, 302-327 (2020).</w:t>
      </w:r>
    </w:p>
    <w:p w14:paraId="4F3D2321" w14:textId="645ABE75" w:rsidR="00441836" w:rsidRPr="00441836" w:rsidRDefault="00800144" w:rsidP="00441836">
      <w:pPr>
        <w:spacing w:after="0"/>
        <w:ind w:right="-337" w:hanging="284"/>
        <w:rPr>
          <w:rFonts w:ascii="Arial" w:hAnsi="Arial" w:cs="Arial"/>
          <w:b/>
          <w:bCs/>
          <w:sz w:val="22"/>
          <w:szCs w:val="22"/>
        </w:rPr>
      </w:pPr>
      <w:r w:rsidRPr="00AC37C1">
        <w:rPr>
          <w:rFonts w:ascii="Arial" w:hAnsi="Arial" w:cs="Arial"/>
          <w:sz w:val="22"/>
          <w:szCs w:val="22"/>
        </w:rPr>
        <w:fldChar w:fldCharType="end"/>
      </w:r>
      <w:r w:rsidR="00441836" w:rsidRPr="00441836">
        <w:rPr>
          <w:rFonts w:ascii="Arial" w:hAnsi="Arial" w:cs="Arial"/>
          <w:b/>
          <w:bCs/>
          <w:sz w:val="22"/>
          <w:szCs w:val="22"/>
        </w:rPr>
        <w:t>Subject areas</w:t>
      </w:r>
    </w:p>
    <w:p w14:paraId="34CDCD0F" w14:textId="298AE1F6" w:rsidR="00800144" w:rsidRPr="00AC37C1" w:rsidRDefault="00441836" w:rsidP="005F1D3C">
      <w:pPr>
        <w:spacing w:after="0"/>
        <w:ind w:left="-284"/>
        <w:jc w:val="both"/>
        <w:rPr>
          <w:rFonts w:ascii="Arial" w:hAnsi="Arial" w:cs="Arial"/>
          <w:b/>
          <w:sz w:val="22"/>
          <w:szCs w:val="22"/>
        </w:rPr>
      </w:pPr>
      <w:r w:rsidRPr="00AC37C1">
        <w:rPr>
          <w:rFonts w:ascii="Arial" w:hAnsi="Arial" w:cs="Arial"/>
          <w:bCs/>
          <w:sz w:val="22"/>
          <w:szCs w:val="22"/>
        </w:rPr>
        <w:t>Biochemistry</w:t>
      </w:r>
      <w:r>
        <w:rPr>
          <w:rFonts w:ascii="Arial" w:hAnsi="Arial" w:cs="Arial"/>
          <w:bCs/>
          <w:sz w:val="22"/>
          <w:szCs w:val="22"/>
        </w:rPr>
        <w:t xml:space="preserve">, </w:t>
      </w:r>
      <w:r w:rsidRPr="00AC37C1">
        <w:rPr>
          <w:rFonts w:ascii="Arial" w:hAnsi="Arial" w:cs="Arial"/>
          <w:bCs/>
          <w:sz w:val="22"/>
          <w:szCs w:val="22"/>
        </w:rPr>
        <w:t>Biophysics</w:t>
      </w:r>
      <w:r>
        <w:rPr>
          <w:rFonts w:ascii="Arial" w:hAnsi="Arial" w:cs="Arial"/>
          <w:bCs/>
          <w:sz w:val="22"/>
          <w:szCs w:val="22"/>
        </w:rPr>
        <w:t xml:space="preserve">, </w:t>
      </w:r>
      <w:r w:rsidRPr="00AC37C1">
        <w:rPr>
          <w:rFonts w:ascii="Arial" w:hAnsi="Arial" w:cs="Arial"/>
          <w:bCs/>
          <w:sz w:val="22"/>
          <w:szCs w:val="22"/>
        </w:rPr>
        <w:t>Cell Biology</w:t>
      </w:r>
      <w:r>
        <w:rPr>
          <w:rFonts w:ascii="Arial" w:hAnsi="Arial" w:cs="Arial"/>
          <w:bCs/>
          <w:sz w:val="22"/>
          <w:szCs w:val="22"/>
        </w:rPr>
        <w:t xml:space="preserve">, </w:t>
      </w:r>
      <w:r w:rsidRPr="00AC37C1">
        <w:rPr>
          <w:rFonts w:ascii="Arial" w:hAnsi="Arial" w:cs="Arial"/>
          <w:bCs/>
          <w:sz w:val="22"/>
          <w:szCs w:val="22"/>
        </w:rPr>
        <w:t>Physiology</w:t>
      </w:r>
      <w:r>
        <w:rPr>
          <w:rFonts w:ascii="Arial" w:hAnsi="Arial" w:cs="Arial"/>
          <w:bCs/>
          <w:sz w:val="22"/>
          <w:szCs w:val="22"/>
        </w:rPr>
        <w:t xml:space="preserve">, </w:t>
      </w:r>
      <w:r w:rsidRPr="00AC37C1">
        <w:rPr>
          <w:rFonts w:ascii="Arial" w:hAnsi="Arial" w:cs="Arial"/>
          <w:bCs/>
          <w:sz w:val="22"/>
          <w:szCs w:val="22"/>
        </w:rPr>
        <w:t>Molecular Biology</w:t>
      </w:r>
      <w:r>
        <w:rPr>
          <w:rFonts w:ascii="Arial" w:hAnsi="Arial" w:cs="Arial"/>
          <w:bCs/>
          <w:sz w:val="22"/>
          <w:szCs w:val="22"/>
        </w:rPr>
        <w:t xml:space="preserve">, </w:t>
      </w:r>
      <w:r w:rsidRPr="00AC37C1">
        <w:rPr>
          <w:rFonts w:ascii="Arial" w:hAnsi="Arial" w:cs="Arial"/>
          <w:bCs/>
          <w:sz w:val="22"/>
          <w:szCs w:val="22"/>
        </w:rPr>
        <w:t>Structural Biology</w:t>
      </w:r>
    </w:p>
    <w:p w14:paraId="2208A58F" w14:textId="77777777" w:rsidR="002C61ED" w:rsidRPr="00AC37C1" w:rsidRDefault="002C61ED" w:rsidP="00C429D2">
      <w:pPr>
        <w:spacing w:after="0"/>
        <w:rPr>
          <w:rFonts w:ascii="Arial" w:hAnsi="Arial" w:cs="Arial"/>
          <w:b/>
          <w:sz w:val="22"/>
          <w:szCs w:val="22"/>
        </w:rPr>
      </w:pPr>
    </w:p>
    <w:p w14:paraId="40060E9C" w14:textId="77777777" w:rsidR="002C61ED" w:rsidRPr="00AC37C1" w:rsidRDefault="002C61ED" w:rsidP="00C429D2">
      <w:pPr>
        <w:spacing w:after="0"/>
        <w:rPr>
          <w:rFonts w:ascii="Arial" w:hAnsi="Arial" w:cs="Arial"/>
          <w:b/>
          <w:sz w:val="22"/>
          <w:szCs w:val="22"/>
        </w:rPr>
      </w:pPr>
    </w:p>
    <w:p w14:paraId="40678D9E" w14:textId="77777777" w:rsidR="00441836" w:rsidRDefault="00441836" w:rsidP="00441836">
      <w:pPr>
        <w:spacing w:after="0"/>
        <w:ind w:left="-284" w:right="-337"/>
        <w:rPr>
          <w:rFonts w:ascii="Arial" w:hAnsi="Arial" w:cs="Arial"/>
          <w:sz w:val="22"/>
          <w:szCs w:val="22"/>
        </w:rPr>
      </w:pPr>
      <w:r w:rsidRPr="00C62765">
        <w:rPr>
          <w:rFonts w:ascii="Arial" w:hAnsi="Arial" w:cs="Arial"/>
          <w:b/>
          <w:sz w:val="22"/>
          <w:szCs w:val="22"/>
        </w:rPr>
        <w:t>How to apply</w:t>
      </w:r>
      <w:r>
        <w:rPr>
          <w:rFonts w:ascii="Arial" w:hAnsi="Arial" w:cs="Arial"/>
          <w:b/>
          <w:sz w:val="22"/>
          <w:szCs w:val="22"/>
        </w:rPr>
        <w:t xml:space="preserve">: </w:t>
      </w:r>
      <w:r w:rsidRPr="00C62765">
        <w:rPr>
          <w:rFonts w:ascii="Arial" w:hAnsi="Arial" w:cs="Arial"/>
          <w:bCs/>
          <w:sz w:val="22"/>
          <w:szCs w:val="22"/>
        </w:rPr>
        <w:t>please visit the</w:t>
      </w:r>
      <w:r>
        <w:rPr>
          <w:rFonts w:ascii="Arial" w:hAnsi="Arial" w:cs="Arial"/>
          <w:b/>
          <w:sz w:val="22"/>
          <w:szCs w:val="22"/>
        </w:rPr>
        <w:t xml:space="preserve"> </w:t>
      </w:r>
      <w:hyperlink r:id="rId8" w:history="1">
        <w:r>
          <w:rPr>
            <w:rStyle w:val="Hyperlink"/>
            <w:rFonts w:ascii="Arial" w:hAnsi="Arial" w:cs="Arial"/>
            <w:sz w:val="22"/>
            <w:szCs w:val="22"/>
          </w:rPr>
          <w:t>MBU's Postgraduate Studies website</w:t>
        </w:r>
      </w:hyperlink>
    </w:p>
    <w:p w14:paraId="0821B613" w14:textId="77777777" w:rsidR="002C61ED" w:rsidRPr="00AC37C1" w:rsidRDefault="002C61ED" w:rsidP="00C429D2">
      <w:pPr>
        <w:spacing w:after="0"/>
        <w:rPr>
          <w:rFonts w:ascii="Arial" w:hAnsi="Arial" w:cs="Arial"/>
          <w:b/>
          <w:sz w:val="22"/>
          <w:szCs w:val="22"/>
        </w:rPr>
      </w:pPr>
    </w:p>
    <w:p w14:paraId="4E8D1AD7" w14:textId="77777777" w:rsidR="002C61ED" w:rsidRPr="00AC37C1" w:rsidRDefault="002C61ED" w:rsidP="00C429D2">
      <w:pPr>
        <w:spacing w:after="0"/>
        <w:rPr>
          <w:rFonts w:ascii="Arial" w:hAnsi="Arial" w:cs="Arial"/>
          <w:b/>
          <w:sz w:val="22"/>
          <w:szCs w:val="22"/>
        </w:rPr>
      </w:pPr>
    </w:p>
    <w:sectPr w:rsidR="002C61ED" w:rsidRPr="00AC37C1" w:rsidSect="00800144">
      <w:pgSz w:w="11899" w:h="16838"/>
      <w:pgMar w:top="629" w:right="1440" w:bottom="816" w:left="1440" w:header="4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3E04" w14:textId="77777777" w:rsidR="003E3A20" w:rsidRDefault="003E3A20" w:rsidP="004974A8">
      <w:pPr>
        <w:spacing w:after="0"/>
      </w:pPr>
      <w:r>
        <w:separator/>
      </w:r>
    </w:p>
  </w:endnote>
  <w:endnote w:type="continuationSeparator" w:id="0">
    <w:p w14:paraId="4A6F47BE" w14:textId="77777777" w:rsidR="003E3A20" w:rsidRDefault="003E3A20" w:rsidP="00497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D6EB" w14:textId="77777777" w:rsidR="003E3A20" w:rsidRDefault="003E3A20" w:rsidP="004974A8">
      <w:pPr>
        <w:spacing w:after="0"/>
      </w:pPr>
      <w:r>
        <w:separator/>
      </w:r>
    </w:p>
  </w:footnote>
  <w:footnote w:type="continuationSeparator" w:id="0">
    <w:p w14:paraId="71327FAA" w14:textId="77777777" w:rsidR="003E3A20" w:rsidRDefault="003E3A20" w:rsidP="004974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pzr0fjxraxlespfu5d90vaspwpsf0sefr&quot;&gt;My EndNote Library-Converted&lt;record-ids&gt;&lt;item&gt;10208&lt;/item&gt;&lt;item&gt;11087&lt;/item&gt;&lt;item&gt;11089&lt;/item&gt;&lt;/record-ids&gt;&lt;/item&gt;&lt;/Libraries&gt;"/>
  </w:docVars>
  <w:rsids>
    <w:rsidRoot w:val="002D5212"/>
    <w:rsid w:val="0000047E"/>
    <w:rsid w:val="00031227"/>
    <w:rsid w:val="00043043"/>
    <w:rsid w:val="00043B7D"/>
    <w:rsid w:val="000C03FD"/>
    <w:rsid w:val="000F1896"/>
    <w:rsid w:val="00100332"/>
    <w:rsid w:val="00115A88"/>
    <w:rsid w:val="0013412C"/>
    <w:rsid w:val="00140797"/>
    <w:rsid w:val="00207449"/>
    <w:rsid w:val="00226AAE"/>
    <w:rsid w:val="002402DE"/>
    <w:rsid w:val="00297FE9"/>
    <w:rsid w:val="002B74CA"/>
    <w:rsid w:val="002C61ED"/>
    <w:rsid w:val="002D5212"/>
    <w:rsid w:val="002E60DA"/>
    <w:rsid w:val="002F5F19"/>
    <w:rsid w:val="002F680B"/>
    <w:rsid w:val="003219B7"/>
    <w:rsid w:val="00370C7B"/>
    <w:rsid w:val="00393546"/>
    <w:rsid w:val="003D64B7"/>
    <w:rsid w:val="003E3A20"/>
    <w:rsid w:val="003F21D0"/>
    <w:rsid w:val="004176FE"/>
    <w:rsid w:val="00436739"/>
    <w:rsid w:val="00441836"/>
    <w:rsid w:val="004974A8"/>
    <w:rsid w:val="004F753A"/>
    <w:rsid w:val="00513032"/>
    <w:rsid w:val="00523DC0"/>
    <w:rsid w:val="0056266E"/>
    <w:rsid w:val="00577053"/>
    <w:rsid w:val="00580AEB"/>
    <w:rsid w:val="005B6CAD"/>
    <w:rsid w:val="005F1D3C"/>
    <w:rsid w:val="00604FE5"/>
    <w:rsid w:val="00657C16"/>
    <w:rsid w:val="006B3E91"/>
    <w:rsid w:val="006E525A"/>
    <w:rsid w:val="00732E8A"/>
    <w:rsid w:val="00737242"/>
    <w:rsid w:val="00753A45"/>
    <w:rsid w:val="00762060"/>
    <w:rsid w:val="007C128C"/>
    <w:rsid w:val="007C7BD5"/>
    <w:rsid w:val="007F63C0"/>
    <w:rsid w:val="00800144"/>
    <w:rsid w:val="008736A2"/>
    <w:rsid w:val="008843A7"/>
    <w:rsid w:val="008C0864"/>
    <w:rsid w:val="008E6CE9"/>
    <w:rsid w:val="00920E83"/>
    <w:rsid w:val="0093662B"/>
    <w:rsid w:val="009666CB"/>
    <w:rsid w:val="00992EAA"/>
    <w:rsid w:val="009A3F5E"/>
    <w:rsid w:val="00A22C51"/>
    <w:rsid w:val="00A25310"/>
    <w:rsid w:val="00A76C9A"/>
    <w:rsid w:val="00AC37C1"/>
    <w:rsid w:val="00AF1B0D"/>
    <w:rsid w:val="00AF2E4C"/>
    <w:rsid w:val="00B13EE0"/>
    <w:rsid w:val="00B15B6C"/>
    <w:rsid w:val="00B16017"/>
    <w:rsid w:val="00B93346"/>
    <w:rsid w:val="00C00A65"/>
    <w:rsid w:val="00C06E89"/>
    <w:rsid w:val="00C2301F"/>
    <w:rsid w:val="00C429D2"/>
    <w:rsid w:val="00CD42FE"/>
    <w:rsid w:val="00D116E3"/>
    <w:rsid w:val="00D161AD"/>
    <w:rsid w:val="00D52D3B"/>
    <w:rsid w:val="00D57334"/>
    <w:rsid w:val="00D62CCC"/>
    <w:rsid w:val="00D91721"/>
    <w:rsid w:val="00E43349"/>
    <w:rsid w:val="00E979A2"/>
    <w:rsid w:val="00ED3B3E"/>
    <w:rsid w:val="00F3146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3BA90"/>
  <w15:chartTrackingRefBased/>
  <w15:docId w15:val="{75E4FEF5-EE9A-944C-BA4A-9CB1F644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D4"/>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19FC"/>
  </w:style>
  <w:style w:type="paragraph" w:styleId="BodyTextIndent2">
    <w:name w:val="Body Text Indent 2"/>
    <w:basedOn w:val="Normal"/>
    <w:link w:val="BodyTextIndent2Char"/>
    <w:rsid w:val="00757DF0"/>
    <w:pPr>
      <w:widowControl w:val="0"/>
      <w:autoSpaceDE w:val="0"/>
      <w:autoSpaceDN w:val="0"/>
      <w:adjustRightInd w:val="0"/>
      <w:spacing w:after="0"/>
      <w:ind w:firstLine="284"/>
      <w:jc w:val="both"/>
    </w:pPr>
    <w:rPr>
      <w:rFonts w:ascii="Times New Roman" w:eastAsia="Times New Roman" w:hAnsi="Times New Roman"/>
      <w:lang w:val="en-US"/>
    </w:rPr>
  </w:style>
  <w:style w:type="character" w:customStyle="1" w:styleId="BodyTextIndent2Char">
    <w:name w:val="Body Text Indent 2 Char"/>
    <w:link w:val="BodyTextIndent2"/>
    <w:rsid w:val="00757DF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57DF0"/>
    <w:pPr>
      <w:spacing w:after="120"/>
      <w:ind w:left="283"/>
    </w:pPr>
  </w:style>
  <w:style w:type="character" w:customStyle="1" w:styleId="BodyTextIndentChar">
    <w:name w:val="Body Text Indent Char"/>
    <w:link w:val="BodyTextIndent"/>
    <w:uiPriority w:val="99"/>
    <w:semiHidden/>
    <w:rsid w:val="00757DF0"/>
    <w:rPr>
      <w:sz w:val="24"/>
      <w:szCs w:val="24"/>
    </w:rPr>
  </w:style>
  <w:style w:type="paragraph" w:styleId="BodyText2">
    <w:name w:val="Body Text 2"/>
    <w:basedOn w:val="Normal"/>
    <w:link w:val="BodyText2Char"/>
    <w:uiPriority w:val="99"/>
    <w:semiHidden/>
    <w:unhideWhenUsed/>
    <w:rsid w:val="00411274"/>
    <w:pPr>
      <w:spacing w:after="120" w:line="480" w:lineRule="auto"/>
    </w:pPr>
  </w:style>
  <w:style w:type="character" w:customStyle="1" w:styleId="BodyText2Char">
    <w:name w:val="Body Text 2 Char"/>
    <w:link w:val="BodyText2"/>
    <w:uiPriority w:val="99"/>
    <w:semiHidden/>
    <w:rsid w:val="00411274"/>
    <w:rPr>
      <w:sz w:val="24"/>
      <w:szCs w:val="24"/>
    </w:rPr>
  </w:style>
  <w:style w:type="character" w:styleId="Hyperlink">
    <w:name w:val="Hyperlink"/>
    <w:uiPriority w:val="99"/>
    <w:unhideWhenUsed/>
    <w:rsid w:val="00E43349"/>
    <w:rPr>
      <w:color w:val="0563C1"/>
      <w:u w:val="single"/>
    </w:rPr>
  </w:style>
  <w:style w:type="character" w:styleId="UnresolvedMention">
    <w:name w:val="Unresolved Mention"/>
    <w:uiPriority w:val="99"/>
    <w:semiHidden/>
    <w:unhideWhenUsed/>
    <w:rsid w:val="00E43349"/>
    <w:rPr>
      <w:color w:val="605E5C"/>
      <w:shd w:val="clear" w:color="auto" w:fill="E1DFDD"/>
    </w:rPr>
  </w:style>
  <w:style w:type="table" w:styleId="TableGrid">
    <w:name w:val="Table Grid"/>
    <w:basedOn w:val="TableNormal"/>
    <w:uiPriority w:val="59"/>
    <w:rsid w:val="002C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00A65"/>
    <w:pPr>
      <w:spacing w:after="0"/>
      <w:jc w:val="center"/>
    </w:pPr>
    <w:rPr>
      <w:rFonts w:ascii="Times New Roman" w:hAnsi="Times New Roman"/>
      <w:lang w:val="en-US"/>
    </w:rPr>
  </w:style>
  <w:style w:type="character" w:customStyle="1" w:styleId="EndNoteBibliographyTitleChar">
    <w:name w:val="EndNote Bibliography Title Char"/>
    <w:basedOn w:val="DefaultParagraphFont"/>
    <w:link w:val="EndNoteBibliographyTitle"/>
    <w:rsid w:val="00C00A65"/>
    <w:rPr>
      <w:rFonts w:ascii="Times New Roman" w:hAnsi="Times New Roman"/>
      <w:sz w:val="24"/>
      <w:szCs w:val="24"/>
      <w:lang w:val="en-US" w:eastAsia="en-US"/>
    </w:rPr>
  </w:style>
  <w:style w:type="paragraph" w:customStyle="1" w:styleId="EndNoteBibliography">
    <w:name w:val="EndNote Bibliography"/>
    <w:basedOn w:val="Normal"/>
    <w:link w:val="EndNoteBibliographyChar"/>
    <w:rsid w:val="00C00A65"/>
    <w:pPr>
      <w:jc w:val="both"/>
    </w:pPr>
    <w:rPr>
      <w:rFonts w:ascii="Times New Roman" w:hAnsi="Times New Roman"/>
      <w:lang w:val="en-US"/>
    </w:rPr>
  </w:style>
  <w:style w:type="character" w:customStyle="1" w:styleId="EndNoteBibliographyChar">
    <w:name w:val="EndNote Bibliography Char"/>
    <w:basedOn w:val="DefaultParagraphFont"/>
    <w:link w:val="EndNoteBibliography"/>
    <w:rsid w:val="00C00A65"/>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C2301F"/>
    <w:rPr>
      <w:color w:val="954F72" w:themeColor="followedHyperlink"/>
      <w:u w:val="single"/>
    </w:rPr>
  </w:style>
  <w:style w:type="paragraph" w:styleId="Header">
    <w:name w:val="header"/>
    <w:basedOn w:val="Normal"/>
    <w:link w:val="HeaderChar"/>
    <w:uiPriority w:val="99"/>
    <w:unhideWhenUsed/>
    <w:rsid w:val="004974A8"/>
    <w:pPr>
      <w:tabs>
        <w:tab w:val="center" w:pos="4513"/>
        <w:tab w:val="right" w:pos="9026"/>
      </w:tabs>
      <w:spacing w:after="0"/>
    </w:pPr>
  </w:style>
  <w:style w:type="character" w:customStyle="1" w:styleId="HeaderChar">
    <w:name w:val="Header Char"/>
    <w:basedOn w:val="DefaultParagraphFont"/>
    <w:link w:val="Header"/>
    <w:uiPriority w:val="99"/>
    <w:rsid w:val="004974A8"/>
    <w:rPr>
      <w:sz w:val="24"/>
      <w:szCs w:val="24"/>
      <w:lang w:eastAsia="en-US"/>
    </w:rPr>
  </w:style>
  <w:style w:type="paragraph" w:styleId="Footer">
    <w:name w:val="footer"/>
    <w:basedOn w:val="Normal"/>
    <w:link w:val="FooterChar"/>
    <w:uiPriority w:val="99"/>
    <w:unhideWhenUsed/>
    <w:rsid w:val="004974A8"/>
    <w:pPr>
      <w:tabs>
        <w:tab w:val="center" w:pos="4513"/>
        <w:tab w:val="right" w:pos="9026"/>
      </w:tabs>
      <w:spacing w:after="0"/>
    </w:pPr>
  </w:style>
  <w:style w:type="character" w:customStyle="1" w:styleId="FooterChar">
    <w:name w:val="Footer Char"/>
    <w:basedOn w:val="DefaultParagraphFont"/>
    <w:link w:val="Footer"/>
    <w:uiPriority w:val="99"/>
    <w:rsid w:val="004974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7379">
      <w:bodyDiv w:val="1"/>
      <w:marLeft w:val="0"/>
      <w:marRight w:val="0"/>
      <w:marTop w:val="0"/>
      <w:marBottom w:val="0"/>
      <w:divBdr>
        <w:top w:val="none" w:sz="0" w:space="0" w:color="auto"/>
        <w:left w:val="none" w:sz="0" w:space="0" w:color="auto"/>
        <w:bottom w:val="none" w:sz="0" w:space="0" w:color="auto"/>
        <w:right w:val="none" w:sz="0" w:space="0" w:color="auto"/>
      </w:divBdr>
    </w:div>
    <w:div w:id="14103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mbu.cam.ac.uk/postgraduate-studies" TargetMode="External"/><Relationship Id="rId3" Type="http://schemas.openxmlformats.org/officeDocument/2006/relationships/webSettings" Target="webSettings.xml"/><Relationship Id="rId7" Type="http://schemas.openxmlformats.org/officeDocument/2006/relationships/hyperlink" Target="https://www.mrc-mbu.cam.ac.uk/research-groups/kunji-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368</Words>
  <Characters>2229</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MRC Dunn</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Minczuk</dc:creator>
  <cp:keywords/>
  <cp:lastModifiedBy>Penny Peck</cp:lastModifiedBy>
  <cp:revision>10</cp:revision>
  <cp:lastPrinted>2009-01-21T15:49:00Z</cp:lastPrinted>
  <dcterms:created xsi:type="dcterms:W3CDTF">2022-08-22T00:24:00Z</dcterms:created>
  <dcterms:modified xsi:type="dcterms:W3CDTF">2022-08-25T12:26:00Z</dcterms:modified>
</cp:coreProperties>
</file>